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A6B" w:rsidRPr="003333C4" w:rsidRDefault="00155A6B" w:rsidP="00381F39">
      <w:pPr>
        <w:pStyle w:val="Default"/>
        <w:jc w:val="center"/>
        <w:rPr>
          <w:b/>
          <w:sz w:val="22"/>
          <w:szCs w:val="22"/>
        </w:rPr>
      </w:pPr>
      <w:r w:rsidRPr="003333C4">
        <w:rPr>
          <w:b/>
          <w:sz w:val="22"/>
          <w:szCs w:val="22"/>
        </w:rPr>
        <w:t>Deutsche Phraseologie und Parömiologie im Kontakt und Kontrast</w:t>
      </w:r>
    </w:p>
    <w:p w:rsidR="00813089" w:rsidRDefault="00DF43F2" w:rsidP="00381F39">
      <w:pPr>
        <w:pStyle w:val="Default"/>
        <w:jc w:val="center"/>
        <w:rPr>
          <w:sz w:val="22"/>
          <w:szCs w:val="22"/>
        </w:rPr>
      </w:pPr>
      <w:r w:rsidRPr="003333C4">
        <w:rPr>
          <w:sz w:val="22"/>
          <w:szCs w:val="22"/>
        </w:rPr>
        <w:t xml:space="preserve">2. </w:t>
      </w:r>
      <w:r w:rsidR="00155A6B" w:rsidRPr="003333C4">
        <w:rPr>
          <w:sz w:val="22"/>
          <w:szCs w:val="22"/>
        </w:rPr>
        <w:t>Internationale Tagung</w:t>
      </w:r>
      <w:r w:rsidRPr="003333C4">
        <w:rPr>
          <w:sz w:val="22"/>
          <w:szCs w:val="22"/>
        </w:rPr>
        <w:t xml:space="preserve"> zur Phraseologie und Parömiologie</w:t>
      </w:r>
      <w:r w:rsidR="00155A6B" w:rsidRPr="003333C4">
        <w:rPr>
          <w:sz w:val="22"/>
          <w:szCs w:val="22"/>
        </w:rPr>
        <w:t xml:space="preserve"> am Institut für Germanistik </w:t>
      </w:r>
    </w:p>
    <w:p w:rsidR="00155A6B" w:rsidRPr="003333C4" w:rsidRDefault="00155A6B" w:rsidP="00381F39">
      <w:pPr>
        <w:pStyle w:val="Default"/>
        <w:jc w:val="center"/>
        <w:rPr>
          <w:sz w:val="22"/>
          <w:szCs w:val="22"/>
        </w:rPr>
      </w:pPr>
      <w:r w:rsidRPr="003333C4">
        <w:rPr>
          <w:sz w:val="22"/>
          <w:szCs w:val="22"/>
        </w:rPr>
        <w:t>der Universität Wrocław</w:t>
      </w:r>
    </w:p>
    <w:p w:rsidR="00155A6B" w:rsidRPr="00813089" w:rsidRDefault="00DF43F2" w:rsidP="00381F39">
      <w:pPr>
        <w:pStyle w:val="Default"/>
        <w:jc w:val="center"/>
        <w:rPr>
          <w:b/>
          <w:sz w:val="22"/>
          <w:szCs w:val="22"/>
        </w:rPr>
      </w:pPr>
      <w:r w:rsidRPr="00813089">
        <w:rPr>
          <w:b/>
          <w:sz w:val="22"/>
          <w:szCs w:val="22"/>
        </w:rPr>
        <w:t>23.-25. Mai 2019</w:t>
      </w:r>
    </w:p>
    <w:p w:rsidR="005D5428" w:rsidRPr="00C27E78" w:rsidRDefault="005D5428" w:rsidP="005D5428">
      <w:pPr>
        <w:pStyle w:val="Default"/>
        <w:jc w:val="center"/>
        <w:rPr>
          <w:b/>
          <w:sz w:val="16"/>
          <w:szCs w:val="16"/>
        </w:rPr>
      </w:pPr>
    </w:p>
    <w:p w:rsidR="005D5428" w:rsidRPr="00813089" w:rsidRDefault="005D5428" w:rsidP="005D5428">
      <w:pPr>
        <w:pStyle w:val="Default"/>
        <w:jc w:val="center"/>
        <w:rPr>
          <w:sz w:val="22"/>
          <w:szCs w:val="22"/>
        </w:rPr>
      </w:pPr>
      <w:r w:rsidRPr="00813089">
        <w:rPr>
          <w:sz w:val="22"/>
          <w:szCs w:val="22"/>
        </w:rPr>
        <w:t>Schirmherrschaft:</w:t>
      </w:r>
    </w:p>
    <w:p w:rsidR="005D5428" w:rsidRPr="008A3256" w:rsidRDefault="005D5428" w:rsidP="005D5428">
      <w:pPr>
        <w:pStyle w:val="Default"/>
        <w:jc w:val="center"/>
        <w:rPr>
          <w:b/>
          <w:sz w:val="22"/>
          <w:szCs w:val="22"/>
          <w:lang w:val="pl-PL"/>
        </w:rPr>
      </w:pPr>
      <w:r w:rsidRPr="008A3256">
        <w:rPr>
          <w:b/>
          <w:sz w:val="22"/>
          <w:szCs w:val="22"/>
          <w:lang w:val="pl-PL"/>
        </w:rPr>
        <w:t>Sekcja Frazeologiczna Komitetu Językoznawstwa Polskiej Akademii Nauk</w:t>
      </w:r>
    </w:p>
    <w:p w:rsidR="00155A6B" w:rsidRPr="005D5428" w:rsidRDefault="00155A6B" w:rsidP="00155A6B">
      <w:pPr>
        <w:pStyle w:val="Default"/>
        <w:rPr>
          <w:lang w:val="pl-PL"/>
        </w:rPr>
      </w:pPr>
    </w:p>
    <w:p w:rsidR="00155A6B" w:rsidRPr="003333C4" w:rsidRDefault="00155A6B" w:rsidP="00155A6B">
      <w:pPr>
        <w:pStyle w:val="Default"/>
        <w:jc w:val="both"/>
        <w:rPr>
          <w:sz w:val="20"/>
          <w:szCs w:val="20"/>
        </w:rPr>
      </w:pPr>
      <w:r w:rsidRPr="003333C4">
        <w:rPr>
          <w:sz w:val="20"/>
          <w:szCs w:val="20"/>
        </w:rPr>
        <w:t xml:space="preserve">Die deutsche Phraseologie und Parömiologie stehen seit vielen Jahren im Zentrum wissenschaftlichen Interesses nicht nur in Europa, sondern auch in der ganzen Welt. Davon zeugen zahlreiche Publikationen und Tagungen, deren Rahmenthemen auf phraseologische und </w:t>
      </w:r>
      <w:proofErr w:type="spellStart"/>
      <w:r w:rsidRPr="003333C4">
        <w:rPr>
          <w:sz w:val="20"/>
          <w:szCs w:val="20"/>
        </w:rPr>
        <w:t>parömiologische</w:t>
      </w:r>
      <w:proofErr w:type="spellEnd"/>
      <w:r w:rsidRPr="003333C4">
        <w:rPr>
          <w:sz w:val="20"/>
          <w:szCs w:val="20"/>
        </w:rPr>
        <w:t xml:space="preserve"> Inhalte fokussieren. Der besondere Wert der Forschung kann aber sowohl intra- als auch interlingual ausgerichteten Analysen beigemessen werden. </w:t>
      </w:r>
    </w:p>
    <w:p w:rsidR="00155A6B" w:rsidRPr="003333C4" w:rsidRDefault="00155A6B" w:rsidP="00155A6B">
      <w:pPr>
        <w:pStyle w:val="Default"/>
        <w:jc w:val="both"/>
        <w:rPr>
          <w:sz w:val="20"/>
          <w:szCs w:val="20"/>
        </w:rPr>
      </w:pPr>
      <w:r w:rsidRPr="003333C4">
        <w:rPr>
          <w:sz w:val="20"/>
          <w:szCs w:val="20"/>
        </w:rPr>
        <w:t xml:space="preserve">Das Thema der Tagung ist breit formuliert, um die Vielfalt der phraseologischen und </w:t>
      </w:r>
      <w:proofErr w:type="spellStart"/>
      <w:r w:rsidRPr="003333C4">
        <w:rPr>
          <w:sz w:val="20"/>
          <w:szCs w:val="20"/>
        </w:rPr>
        <w:t>parömiologischen</w:t>
      </w:r>
      <w:proofErr w:type="spellEnd"/>
      <w:r w:rsidRPr="003333C4">
        <w:rPr>
          <w:sz w:val="20"/>
          <w:szCs w:val="20"/>
        </w:rPr>
        <w:t xml:space="preserve"> Fragestellungen sowie Herangehensweisen aus intra- und interlingualer Perspektive abbilden zu können. </w:t>
      </w:r>
    </w:p>
    <w:p w:rsidR="00DF43F2" w:rsidRPr="003333C4" w:rsidRDefault="00155A6B" w:rsidP="00155A6B">
      <w:pPr>
        <w:pStyle w:val="Default"/>
        <w:jc w:val="both"/>
        <w:rPr>
          <w:sz w:val="20"/>
          <w:szCs w:val="20"/>
        </w:rPr>
      </w:pPr>
      <w:r w:rsidRPr="003333C4">
        <w:rPr>
          <w:sz w:val="20"/>
          <w:szCs w:val="20"/>
        </w:rPr>
        <w:t xml:space="preserve">Die Tagung will eine wichtige Veranstaltung für alle Wissenschaftlerinnen und Wissenschaftler werden, die sich mit der deutschen Phraseologie und Parömiologie beschäftigen. Besonders erwartet werden einige bis jetzt kaum oder wenig diskutierte und erforschte Fragestellungen, die Einblicke in neue Forschungsfelder und -methoden gewähren können. </w:t>
      </w:r>
      <w:r w:rsidR="00717373" w:rsidRPr="003333C4">
        <w:rPr>
          <w:sz w:val="20"/>
          <w:szCs w:val="20"/>
        </w:rPr>
        <w:t xml:space="preserve">Daher fühlen sich die Organisatoren der Tagung auch den Teilnehmerinnen und Teilnehmern der ersten Tagung zur Phraseologie und Parömiologie am Institut für Germanistik der Universität Wrocław (14.-16. März 2017) sehr verpflichtet, wissenschaftliche Diskussion in diesem Bereich weiter anzuregen und fortzusetzen. </w:t>
      </w:r>
    </w:p>
    <w:p w:rsidR="00155A6B" w:rsidRPr="003333C4" w:rsidRDefault="00717373" w:rsidP="00155A6B">
      <w:pPr>
        <w:pStyle w:val="Default"/>
        <w:jc w:val="both"/>
        <w:rPr>
          <w:sz w:val="20"/>
          <w:szCs w:val="20"/>
        </w:rPr>
      </w:pPr>
      <w:r w:rsidRPr="003333C4">
        <w:rPr>
          <w:sz w:val="20"/>
          <w:szCs w:val="20"/>
        </w:rPr>
        <w:t>Dieses Mal möchten wir folgende Fragen zur Diskussion stellen:</w:t>
      </w:r>
      <w:r w:rsidR="00155A6B" w:rsidRPr="003333C4">
        <w:rPr>
          <w:sz w:val="20"/>
          <w:szCs w:val="20"/>
        </w:rPr>
        <w:t xml:space="preserve"> </w:t>
      </w:r>
    </w:p>
    <w:p w:rsidR="00717373" w:rsidRPr="003333C4" w:rsidRDefault="00717373" w:rsidP="00717373">
      <w:pPr>
        <w:pStyle w:val="Default"/>
        <w:numPr>
          <w:ilvl w:val="0"/>
          <w:numId w:val="1"/>
        </w:numPr>
        <w:jc w:val="both"/>
        <w:rPr>
          <w:sz w:val="20"/>
          <w:szCs w:val="20"/>
        </w:rPr>
      </w:pPr>
      <w:r w:rsidRPr="003333C4">
        <w:rPr>
          <w:sz w:val="20"/>
          <w:szCs w:val="20"/>
        </w:rPr>
        <w:t>Theoretische Überlegungen zur Phraseologie und Parömiologie, neue wissenschaftliche Konzepte</w:t>
      </w:r>
    </w:p>
    <w:p w:rsidR="00381F39" w:rsidRPr="003333C4" w:rsidRDefault="00381F39" w:rsidP="00717373">
      <w:pPr>
        <w:pStyle w:val="Default"/>
        <w:numPr>
          <w:ilvl w:val="0"/>
          <w:numId w:val="1"/>
        </w:numPr>
        <w:jc w:val="both"/>
        <w:rPr>
          <w:sz w:val="20"/>
          <w:szCs w:val="20"/>
        </w:rPr>
      </w:pPr>
      <w:r w:rsidRPr="003333C4">
        <w:rPr>
          <w:sz w:val="20"/>
          <w:szCs w:val="20"/>
        </w:rPr>
        <w:t>Neue methodologische Zugänge und Herangehensweisen</w:t>
      </w:r>
    </w:p>
    <w:p w:rsidR="00381F39" w:rsidRPr="003333C4" w:rsidRDefault="00381F39" w:rsidP="00717373">
      <w:pPr>
        <w:pStyle w:val="Default"/>
        <w:numPr>
          <w:ilvl w:val="0"/>
          <w:numId w:val="1"/>
        </w:numPr>
        <w:jc w:val="both"/>
        <w:rPr>
          <w:sz w:val="20"/>
          <w:szCs w:val="20"/>
        </w:rPr>
      </w:pPr>
      <w:r w:rsidRPr="003333C4">
        <w:rPr>
          <w:sz w:val="20"/>
          <w:szCs w:val="20"/>
        </w:rPr>
        <w:t xml:space="preserve">Neue Problemfelder im Bereich der phraseologischen und </w:t>
      </w:r>
      <w:proofErr w:type="spellStart"/>
      <w:r w:rsidRPr="003333C4">
        <w:rPr>
          <w:sz w:val="20"/>
          <w:szCs w:val="20"/>
        </w:rPr>
        <w:t>parömiologischen</w:t>
      </w:r>
      <w:proofErr w:type="spellEnd"/>
      <w:r w:rsidRPr="003333C4">
        <w:rPr>
          <w:sz w:val="20"/>
          <w:szCs w:val="20"/>
        </w:rPr>
        <w:t xml:space="preserve"> Forschung</w:t>
      </w:r>
    </w:p>
    <w:p w:rsidR="00717373" w:rsidRPr="003333C4" w:rsidRDefault="00717373" w:rsidP="00717373">
      <w:pPr>
        <w:pStyle w:val="Default"/>
        <w:numPr>
          <w:ilvl w:val="0"/>
          <w:numId w:val="1"/>
        </w:numPr>
        <w:jc w:val="both"/>
        <w:rPr>
          <w:sz w:val="20"/>
          <w:szCs w:val="20"/>
        </w:rPr>
      </w:pPr>
      <w:r w:rsidRPr="003333C4">
        <w:rPr>
          <w:sz w:val="20"/>
          <w:szCs w:val="20"/>
        </w:rPr>
        <w:t xml:space="preserve">Ungelöste Probleme der phraseologischen und </w:t>
      </w:r>
      <w:proofErr w:type="spellStart"/>
      <w:r w:rsidRPr="003333C4">
        <w:rPr>
          <w:sz w:val="20"/>
          <w:szCs w:val="20"/>
        </w:rPr>
        <w:t>parömiologischen</w:t>
      </w:r>
      <w:proofErr w:type="spellEnd"/>
      <w:r w:rsidRPr="003333C4">
        <w:rPr>
          <w:sz w:val="20"/>
          <w:szCs w:val="20"/>
        </w:rPr>
        <w:t xml:space="preserve"> Forschung</w:t>
      </w:r>
    </w:p>
    <w:p w:rsidR="00717373" w:rsidRPr="003333C4" w:rsidRDefault="00717373" w:rsidP="00717373">
      <w:pPr>
        <w:pStyle w:val="Default"/>
        <w:numPr>
          <w:ilvl w:val="0"/>
          <w:numId w:val="1"/>
        </w:numPr>
        <w:jc w:val="both"/>
        <w:rPr>
          <w:sz w:val="20"/>
          <w:szCs w:val="20"/>
        </w:rPr>
      </w:pPr>
      <w:r w:rsidRPr="003333C4">
        <w:rPr>
          <w:sz w:val="20"/>
          <w:szCs w:val="20"/>
        </w:rPr>
        <w:t>Unausgesprochenes, Derbes und Vulgäres in der Phraseologie und Parömiologie (Tabu, Euphemismen, Dysphemismen, Vulgarismen, Schimpfwörter u. a.)</w:t>
      </w:r>
    </w:p>
    <w:p w:rsidR="00717373" w:rsidRPr="003333C4" w:rsidRDefault="00717373" w:rsidP="00717373">
      <w:pPr>
        <w:pStyle w:val="Default"/>
        <w:numPr>
          <w:ilvl w:val="0"/>
          <w:numId w:val="1"/>
        </w:numPr>
        <w:jc w:val="both"/>
        <w:rPr>
          <w:sz w:val="20"/>
          <w:szCs w:val="20"/>
        </w:rPr>
      </w:pPr>
      <w:r w:rsidRPr="003333C4">
        <w:rPr>
          <w:sz w:val="20"/>
          <w:szCs w:val="20"/>
        </w:rPr>
        <w:t xml:space="preserve">Pragma- und soziolinguistische Aspekte in der Phraseologie- und </w:t>
      </w:r>
      <w:proofErr w:type="spellStart"/>
      <w:r w:rsidRPr="003333C4">
        <w:rPr>
          <w:sz w:val="20"/>
          <w:szCs w:val="20"/>
        </w:rPr>
        <w:t>P</w:t>
      </w:r>
      <w:r w:rsidR="004D63DE" w:rsidRPr="003333C4">
        <w:rPr>
          <w:sz w:val="20"/>
          <w:szCs w:val="20"/>
        </w:rPr>
        <w:t>a</w:t>
      </w:r>
      <w:r w:rsidRPr="003333C4">
        <w:rPr>
          <w:sz w:val="20"/>
          <w:szCs w:val="20"/>
        </w:rPr>
        <w:t>römiologieforschung</w:t>
      </w:r>
      <w:proofErr w:type="spellEnd"/>
    </w:p>
    <w:p w:rsidR="00717373" w:rsidRPr="003333C4" w:rsidRDefault="00717373" w:rsidP="00717373">
      <w:pPr>
        <w:pStyle w:val="Default"/>
        <w:numPr>
          <w:ilvl w:val="0"/>
          <w:numId w:val="1"/>
        </w:numPr>
        <w:jc w:val="both"/>
        <w:rPr>
          <w:sz w:val="20"/>
          <w:szCs w:val="20"/>
        </w:rPr>
      </w:pPr>
      <w:r w:rsidRPr="003333C4">
        <w:rPr>
          <w:sz w:val="20"/>
          <w:szCs w:val="20"/>
        </w:rPr>
        <w:t>(</w:t>
      </w:r>
      <w:proofErr w:type="spellStart"/>
      <w:r w:rsidRPr="003333C4">
        <w:rPr>
          <w:sz w:val="20"/>
          <w:szCs w:val="20"/>
        </w:rPr>
        <w:t>Un</w:t>
      </w:r>
      <w:proofErr w:type="spellEnd"/>
      <w:r w:rsidRPr="003333C4">
        <w:rPr>
          <w:sz w:val="20"/>
          <w:szCs w:val="20"/>
        </w:rPr>
        <w:t xml:space="preserve">)Höflichkeit und Aggression – phraseologische und </w:t>
      </w:r>
      <w:proofErr w:type="spellStart"/>
      <w:r w:rsidRPr="003333C4">
        <w:rPr>
          <w:sz w:val="20"/>
          <w:szCs w:val="20"/>
        </w:rPr>
        <w:t>parömiologische</w:t>
      </w:r>
      <w:proofErr w:type="spellEnd"/>
      <w:r w:rsidRPr="003333C4">
        <w:rPr>
          <w:sz w:val="20"/>
          <w:szCs w:val="20"/>
        </w:rPr>
        <w:t xml:space="preserve"> Analysen</w:t>
      </w:r>
    </w:p>
    <w:p w:rsidR="00381F39" w:rsidRPr="003333C4" w:rsidRDefault="00717373" w:rsidP="00381F39">
      <w:pPr>
        <w:pStyle w:val="Default"/>
        <w:numPr>
          <w:ilvl w:val="0"/>
          <w:numId w:val="1"/>
        </w:numPr>
        <w:jc w:val="both"/>
        <w:rPr>
          <w:sz w:val="20"/>
          <w:szCs w:val="20"/>
        </w:rPr>
      </w:pPr>
      <w:proofErr w:type="spellStart"/>
      <w:r w:rsidRPr="003333C4">
        <w:rPr>
          <w:sz w:val="20"/>
          <w:szCs w:val="20"/>
        </w:rPr>
        <w:t>Korpuslinguistische</w:t>
      </w:r>
      <w:proofErr w:type="spellEnd"/>
      <w:r w:rsidRPr="003333C4">
        <w:rPr>
          <w:sz w:val="20"/>
          <w:szCs w:val="20"/>
        </w:rPr>
        <w:t xml:space="preserve"> Zugänge zur Phraseologie und Parömiologie</w:t>
      </w:r>
    </w:p>
    <w:p w:rsidR="00717373" w:rsidRPr="003333C4" w:rsidRDefault="00717373" w:rsidP="00717373">
      <w:pPr>
        <w:pStyle w:val="Default"/>
        <w:numPr>
          <w:ilvl w:val="0"/>
          <w:numId w:val="1"/>
        </w:numPr>
        <w:jc w:val="both"/>
        <w:rPr>
          <w:sz w:val="20"/>
          <w:szCs w:val="20"/>
        </w:rPr>
      </w:pPr>
      <w:r w:rsidRPr="003333C4">
        <w:rPr>
          <w:sz w:val="20"/>
          <w:szCs w:val="20"/>
        </w:rPr>
        <w:t>… andere</w:t>
      </w:r>
    </w:p>
    <w:p w:rsidR="00717373" w:rsidRPr="003333C4" w:rsidRDefault="00717373" w:rsidP="00717373">
      <w:pPr>
        <w:pStyle w:val="Default"/>
        <w:rPr>
          <w:rFonts w:ascii="Times New Roman" w:hAnsi="Times New Roman" w:cs="Times New Roman"/>
          <w:sz w:val="20"/>
          <w:szCs w:val="20"/>
        </w:rPr>
      </w:pPr>
      <w:r w:rsidRPr="003333C4">
        <w:rPr>
          <w:sz w:val="20"/>
          <w:szCs w:val="20"/>
        </w:rPr>
        <w:t xml:space="preserve">Wir erwarten kontrastive, konfrontative und komparatistische Untersuchungen: Deutsch und andere Sprachen, auch andere Vorschläge nehmen wir gern entgegen. </w:t>
      </w:r>
    </w:p>
    <w:p w:rsidR="00717373" w:rsidRPr="00C27E78" w:rsidRDefault="00717373" w:rsidP="00717373">
      <w:pPr>
        <w:pStyle w:val="Default"/>
        <w:jc w:val="both"/>
        <w:rPr>
          <w:sz w:val="16"/>
          <w:szCs w:val="16"/>
        </w:rPr>
      </w:pPr>
    </w:p>
    <w:p w:rsidR="00155A6B" w:rsidRPr="003333C4" w:rsidRDefault="00155A6B" w:rsidP="00155A6B">
      <w:pPr>
        <w:pStyle w:val="Default"/>
        <w:rPr>
          <w:sz w:val="20"/>
          <w:szCs w:val="20"/>
        </w:rPr>
      </w:pPr>
      <w:r w:rsidRPr="003333C4">
        <w:rPr>
          <w:sz w:val="20"/>
          <w:szCs w:val="20"/>
        </w:rPr>
        <w:t xml:space="preserve">Wir würden uns freuen, wenn Sie an unserer Tagung teilnehmen würden. </w:t>
      </w:r>
    </w:p>
    <w:p w:rsidR="00155A6B" w:rsidRPr="003333C4" w:rsidRDefault="00DF43F2" w:rsidP="00155A6B">
      <w:pPr>
        <w:pStyle w:val="Default"/>
        <w:rPr>
          <w:sz w:val="20"/>
          <w:szCs w:val="20"/>
        </w:rPr>
      </w:pPr>
      <w:r w:rsidRPr="003333C4">
        <w:rPr>
          <w:sz w:val="20"/>
          <w:szCs w:val="20"/>
        </w:rPr>
        <w:t>Sie werden herzlich gebeten</w:t>
      </w:r>
      <w:r w:rsidR="00155A6B" w:rsidRPr="003333C4">
        <w:rPr>
          <w:sz w:val="20"/>
          <w:szCs w:val="20"/>
        </w:rPr>
        <w:t xml:space="preserve">, Ihre Teilnahme und den Titel Ihres geplanten Beitrags </w:t>
      </w:r>
      <w:r w:rsidR="00155A6B" w:rsidRPr="003333C4">
        <w:rPr>
          <w:b/>
          <w:bCs/>
          <w:sz w:val="20"/>
          <w:szCs w:val="20"/>
        </w:rPr>
        <w:t>bis zum 31.01.201</w:t>
      </w:r>
      <w:r w:rsidR="00717373" w:rsidRPr="003333C4">
        <w:rPr>
          <w:b/>
          <w:bCs/>
          <w:sz w:val="20"/>
          <w:szCs w:val="20"/>
        </w:rPr>
        <w:t>9</w:t>
      </w:r>
      <w:r w:rsidR="00155A6B" w:rsidRPr="003333C4">
        <w:rPr>
          <w:b/>
          <w:bCs/>
          <w:sz w:val="20"/>
          <w:szCs w:val="20"/>
        </w:rPr>
        <w:t xml:space="preserve"> </w:t>
      </w:r>
      <w:r w:rsidR="00155A6B" w:rsidRPr="003333C4">
        <w:rPr>
          <w:sz w:val="20"/>
          <w:szCs w:val="20"/>
        </w:rPr>
        <w:t xml:space="preserve">im Anmeldeformular unter dem folgenden Link anzumelden: </w:t>
      </w:r>
    </w:p>
    <w:p w:rsidR="00155A6B" w:rsidRPr="003333C4" w:rsidRDefault="00155A6B" w:rsidP="00155A6B">
      <w:pPr>
        <w:pStyle w:val="Default"/>
        <w:rPr>
          <w:sz w:val="20"/>
          <w:szCs w:val="20"/>
        </w:rPr>
      </w:pPr>
      <w:r w:rsidRPr="003333C4">
        <w:rPr>
          <w:sz w:val="20"/>
          <w:szCs w:val="20"/>
        </w:rPr>
        <w:t xml:space="preserve">https://docs.google.com/forms/d/e/1FAIpQLSfxk08gGqCcS2897iHS8qyv6n_AxG3GYuC_e8Hpo_PdHU4rBA/viewform </w:t>
      </w:r>
    </w:p>
    <w:p w:rsidR="00155A6B" w:rsidRPr="003333C4" w:rsidRDefault="00155A6B" w:rsidP="00155A6B">
      <w:pPr>
        <w:pStyle w:val="Default"/>
        <w:rPr>
          <w:sz w:val="20"/>
          <w:szCs w:val="20"/>
        </w:rPr>
      </w:pPr>
      <w:r w:rsidRPr="003333C4">
        <w:rPr>
          <w:sz w:val="20"/>
          <w:szCs w:val="20"/>
        </w:rPr>
        <w:t xml:space="preserve">Tagungsort: </w:t>
      </w:r>
      <w:r w:rsidR="00B00326" w:rsidRPr="003333C4">
        <w:rPr>
          <w:sz w:val="20"/>
          <w:szCs w:val="20"/>
        </w:rPr>
        <w:t>Institut für Germanistik</w:t>
      </w:r>
      <w:r w:rsidRPr="003333C4">
        <w:rPr>
          <w:sz w:val="20"/>
          <w:szCs w:val="20"/>
        </w:rPr>
        <w:t xml:space="preserve">, Universität Wrocław, Pl. </w:t>
      </w:r>
      <w:proofErr w:type="spellStart"/>
      <w:r w:rsidRPr="003333C4">
        <w:rPr>
          <w:sz w:val="20"/>
          <w:szCs w:val="20"/>
        </w:rPr>
        <w:t>Nankiera</w:t>
      </w:r>
      <w:proofErr w:type="spellEnd"/>
      <w:r w:rsidRPr="003333C4">
        <w:rPr>
          <w:sz w:val="20"/>
          <w:szCs w:val="20"/>
        </w:rPr>
        <w:t xml:space="preserve"> 15b, 50-140 Wrocław</w:t>
      </w:r>
      <w:r w:rsidR="00B00326" w:rsidRPr="003333C4">
        <w:rPr>
          <w:sz w:val="20"/>
          <w:szCs w:val="20"/>
        </w:rPr>
        <w:t>, Polen</w:t>
      </w:r>
    </w:p>
    <w:p w:rsidR="00155A6B" w:rsidRPr="003333C4" w:rsidRDefault="00155A6B" w:rsidP="00155A6B">
      <w:pPr>
        <w:pStyle w:val="Default"/>
        <w:rPr>
          <w:sz w:val="20"/>
          <w:szCs w:val="20"/>
        </w:rPr>
      </w:pPr>
      <w:r w:rsidRPr="003333C4">
        <w:rPr>
          <w:sz w:val="20"/>
          <w:szCs w:val="20"/>
        </w:rPr>
        <w:t xml:space="preserve">Tagungsgebühr: </w:t>
      </w:r>
      <w:r w:rsidR="00717373" w:rsidRPr="003333C4">
        <w:rPr>
          <w:sz w:val="20"/>
          <w:szCs w:val="20"/>
        </w:rPr>
        <w:t>4</w:t>
      </w:r>
      <w:r w:rsidR="00C27E78">
        <w:rPr>
          <w:sz w:val="20"/>
          <w:szCs w:val="20"/>
        </w:rPr>
        <w:t>30</w:t>
      </w:r>
      <w:r w:rsidRPr="003333C4">
        <w:rPr>
          <w:sz w:val="20"/>
          <w:szCs w:val="20"/>
        </w:rPr>
        <w:t xml:space="preserve"> PLN (</w:t>
      </w:r>
      <w:r w:rsidR="00717373" w:rsidRPr="003333C4">
        <w:rPr>
          <w:sz w:val="20"/>
          <w:szCs w:val="20"/>
        </w:rPr>
        <w:t>100</w:t>
      </w:r>
      <w:r w:rsidRPr="003333C4">
        <w:rPr>
          <w:sz w:val="20"/>
          <w:szCs w:val="20"/>
        </w:rPr>
        <w:t xml:space="preserve"> Euro) </w:t>
      </w:r>
    </w:p>
    <w:p w:rsidR="00C27E78" w:rsidRDefault="00C27E78" w:rsidP="00155A6B">
      <w:pPr>
        <w:pStyle w:val="Default"/>
        <w:rPr>
          <w:sz w:val="20"/>
          <w:szCs w:val="20"/>
        </w:rPr>
      </w:pPr>
    </w:p>
    <w:p w:rsidR="00155A6B" w:rsidRDefault="00155A6B" w:rsidP="00155A6B">
      <w:pPr>
        <w:pStyle w:val="Default"/>
        <w:rPr>
          <w:sz w:val="20"/>
          <w:szCs w:val="20"/>
        </w:rPr>
      </w:pPr>
      <w:r w:rsidRPr="003333C4">
        <w:rPr>
          <w:sz w:val="20"/>
          <w:szCs w:val="20"/>
        </w:rPr>
        <w:t xml:space="preserve">Kontakt: joanna.szczek@uwr.edu.pl </w:t>
      </w:r>
    </w:p>
    <w:p w:rsidR="00C27E78" w:rsidRDefault="00C27E78" w:rsidP="00155A6B">
      <w:pPr>
        <w:pStyle w:val="Default"/>
        <w:rPr>
          <w:sz w:val="20"/>
          <w:szCs w:val="20"/>
        </w:rPr>
      </w:pPr>
    </w:p>
    <w:p w:rsidR="00C27E78" w:rsidRPr="003333C4" w:rsidRDefault="00C27E78" w:rsidP="00155A6B">
      <w:pPr>
        <w:pStyle w:val="Default"/>
        <w:rPr>
          <w:sz w:val="20"/>
          <w:szCs w:val="20"/>
        </w:rPr>
      </w:pPr>
      <w:r>
        <w:rPr>
          <w:sz w:val="20"/>
          <w:szCs w:val="20"/>
        </w:rPr>
        <w:t xml:space="preserve">Aktuelle Infos: </w:t>
      </w:r>
      <w:r w:rsidRPr="00C27E78">
        <w:rPr>
          <w:sz w:val="20"/>
          <w:szCs w:val="20"/>
        </w:rPr>
        <w:t>http://www.ifg.uni.wroc.pl/wydarzenia/konferencja-deutsche-phraseologie-und-paroemiologie-im-kontakt-und-kontrast-23-25-mai-2019/</w:t>
      </w:r>
      <w:bookmarkStart w:id="0" w:name="_GoBack"/>
      <w:bookmarkEnd w:id="0"/>
    </w:p>
    <w:p w:rsidR="00717373" w:rsidRPr="00C27E78" w:rsidRDefault="00717373" w:rsidP="00155A6B">
      <w:pPr>
        <w:pStyle w:val="Default"/>
        <w:rPr>
          <w:sz w:val="16"/>
          <w:szCs w:val="16"/>
        </w:rPr>
      </w:pPr>
    </w:p>
    <w:p w:rsidR="00155A6B" w:rsidRPr="003333C4" w:rsidRDefault="00717373" w:rsidP="00155A6B">
      <w:pPr>
        <w:pStyle w:val="Default"/>
        <w:rPr>
          <w:sz w:val="20"/>
          <w:szCs w:val="20"/>
        </w:rPr>
      </w:pPr>
      <w:r w:rsidRPr="003333C4">
        <w:rPr>
          <w:sz w:val="20"/>
          <w:szCs w:val="20"/>
        </w:rPr>
        <w:t xml:space="preserve">Im Namen des </w:t>
      </w:r>
      <w:r w:rsidR="00155A6B" w:rsidRPr="003333C4">
        <w:rPr>
          <w:sz w:val="20"/>
          <w:szCs w:val="20"/>
        </w:rPr>
        <w:t>Organisationskomitee</w:t>
      </w:r>
      <w:r w:rsidRPr="003333C4">
        <w:rPr>
          <w:sz w:val="20"/>
          <w:szCs w:val="20"/>
        </w:rPr>
        <w:t>s</w:t>
      </w:r>
      <w:r w:rsidR="00155A6B" w:rsidRPr="003333C4">
        <w:rPr>
          <w:sz w:val="20"/>
          <w:szCs w:val="20"/>
        </w:rPr>
        <w:t xml:space="preserve"> der Tagung </w:t>
      </w:r>
    </w:p>
    <w:p w:rsidR="008A3256" w:rsidRPr="00813089" w:rsidRDefault="008A3256" w:rsidP="00155A6B">
      <w:pPr>
        <w:pStyle w:val="Default"/>
        <w:rPr>
          <w:sz w:val="20"/>
          <w:szCs w:val="20"/>
          <w:lang w:val="pl-PL"/>
        </w:rPr>
      </w:pPr>
      <w:r w:rsidRPr="00813089">
        <w:rPr>
          <w:sz w:val="20"/>
          <w:szCs w:val="20"/>
          <w:lang w:val="pl-PL"/>
        </w:rPr>
        <w:t>Prof. Dr. Danuta Rytel-Schwarz</w:t>
      </w:r>
    </w:p>
    <w:p w:rsidR="00155A6B" w:rsidRPr="003333C4" w:rsidRDefault="00155A6B" w:rsidP="00155A6B">
      <w:pPr>
        <w:pStyle w:val="Default"/>
        <w:rPr>
          <w:sz w:val="20"/>
          <w:szCs w:val="20"/>
          <w:lang w:val="pl-PL"/>
        </w:rPr>
      </w:pPr>
      <w:r w:rsidRPr="00813089">
        <w:rPr>
          <w:sz w:val="20"/>
          <w:szCs w:val="20"/>
          <w:lang w:val="pl-PL"/>
        </w:rPr>
        <w:t xml:space="preserve">Dr. habil. </w:t>
      </w:r>
      <w:r w:rsidRPr="003333C4">
        <w:rPr>
          <w:sz w:val="20"/>
          <w:szCs w:val="20"/>
          <w:lang w:val="pl-PL"/>
        </w:rPr>
        <w:t xml:space="preserve">Joanna Szczęk </w:t>
      </w:r>
    </w:p>
    <w:p w:rsidR="00155A6B" w:rsidRPr="003333C4" w:rsidRDefault="00155A6B" w:rsidP="00155A6B">
      <w:pPr>
        <w:pStyle w:val="Default"/>
        <w:rPr>
          <w:sz w:val="20"/>
          <w:szCs w:val="20"/>
          <w:lang w:val="pl-PL"/>
        </w:rPr>
      </w:pPr>
      <w:r w:rsidRPr="003333C4">
        <w:rPr>
          <w:sz w:val="20"/>
          <w:szCs w:val="20"/>
          <w:lang w:val="pl-PL"/>
        </w:rPr>
        <w:t xml:space="preserve">Dr. Anna Gondek </w:t>
      </w:r>
    </w:p>
    <w:p w:rsidR="0026777A" w:rsidRPr="00813089" w:rsidRDefault="00155A6B" w:rsidP="00155A6B">
      <w:pPr>
        <w:rPr>
          <w:sz w:val="20"/>
          <w:szCs w:val="20"/>
          <w:lang w:val="pl-PL"/>
        </w:rPr>
      </w:pPr>
      <w:r w:rsidRPr="00813089">
        <w:rPr>
          <w:sz w:val="20"/>
          <w:szCs w:val="20"/>
          <w:lang w:val="pl-PL"/>
        </w:rPr>
        <w:t>Dr. Alina Jurasz</w:t>
      </w:r>
    </w:p>
    <w:p w:rsidR="00381F39" w:rsidRDefault="00381F39" w:rsidP="00381F39">
      <w:pPr>
        <w:pStyle w:val="Default"/>
        <w:jc w:val="center"/>
        <w:rPr>
          <w:sz w:val="20"/>
          <w:szCs w:val="20"/>
        </w:rPr>
      </w:pPr>
      <w:r>
        <w:rPr>
          <w:b/>
          <w:bCs/>
          <w:sz w:val="20"/>
          <w:szCs w:val="20"/>
        </w:rPr>
        <w:t>Wir laden Sie herzlich zur Teilnahme ein!</w:t>
      </w:r>
    </w:p>
    <w:sectPr w:rsidR="00381F39" w:rsidSect="00C27E7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E9B" w:rsidRDefault="00842E9B" w:rsidP="005C3166">
      <w:pPr>
        <w:spacing w:after="0" w:line="240" w:lineRule="auto"/>
      </w:pPr>
      <w:r>
        <w:separator/>
      </w:r>
    </w:p>
  </w:endnote>
  <w:endnote w:type="continuationSeparator" w:id="0">
    <w:p w:rsidR="00842E9B" w:rsidRDefault="00842E9B" w:rsidP="005C3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E9B" w:rsidRDefault="00842E9B" w:rsidP="005C3166">
      <w:pPr>
        <w:spacing w:after="0" w:line="240" w:lineRule="auto"/>
      </w:pPr>
      <w:r>
        <w:separator/>
      </w:r>
    </w:p>
  </w:footnote>
  <w:footnote w:type="continuationSeparator" w:id="0">
    <w:p w:rsidR="00842E9B" w:rsidRDefault="00842E9B" w:rsidP="005C3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166" w:rsidRDefault="005C3166" w:rsidP="005D5428">
    <w:pPr>
      <w:pStyle w:val="Kopfzeile"/>
    </w:pPr>
    <w:r w:rsidRPr="00B319FE">
      <w:rPr>
        <w:noProof/>
        <w:lang w:eastAsia="de-CH"/>
      </w:rPr>
      <w:drawing>
        <wp:inline distT="0" distB="0" distL="0" distR="0" wp14:anchorId="0BE25822" wp14:editId="055BC315">
          <wp:extent cx="1781175" cy="665150"/>
          <wp:effectExtent l="0" t="0" r="0" b="190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7554" cy="678735"/>
                  </a:xfrm>
                  <a:prstGeom prst="rect">
                    <a:avLst/>
                  </a:prstGeom>
                  <a:noFill/>
                  <a:ln>
                    <a:noFill/>
                  </a:ln>
                </pic:spPr>
              </pic:pic>
            </a:graphicData>
          </a:graphic>
        </wp:inline>
      </w:drawing>
    </w:r>
    <w:r w:rsidR="005D5428">
      <w:t xml:space="preserve">                                                    </w:t>
    </w:r>
    <w:r w:rsidR="003333C4">
      <w:t xml:space="preserve">           </w:t>
    </w:r>
    <w:r w:rsidR="00C27E78">
      <w:t xml:space="preserve">                          </w:t>
    </w:r>
    <w:r w:rsidR="00C27E78" w:rsidRPr="00B319FE">
      <w:rPr>
        <w:noProof/>
        <w:lang w:eastAsia="de-CH"/>
      </w:rPr>
      <w:drawing>
        <wp:inline distT="0" distB="0" distL="0" distR="0" wp14:anchorId="6CA6BB9A" wp14:editId="5377E9F9">
          <wp:extent cx="1933575" cy="296208"/>
          <wp:effectExtent l="0" t="0" r="0" b="889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4449" cy="330044"/>
                  </a:xfrm>
                  <a:prstGeom prst="rect">
                    <a:avLst/>
                  </a:prstGeom>
                  <a:noFill/>
                  <a:ln>
                    <a:noFill/>
                  </a:ln>
                </pic:spPr>
              </pic:pic>
            </a:graphicData>
          </a:graphic>
        </wp:inline>
      </w:drawing>
    </w:r>
    <w:r w:rsidR="00C27E78">
      <w:t xml:space="preserve">                 </w:t>
    </w:r>
    <w:r w:rsidR="005D5428">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817"/>
    </w:tblGrid>
    <w:tr w:rsidR="005D5428" w:rsidTr="00C27E78">
      <w:tc>
        <w:tcPr>
          <w:tcW w:w="4531" w:type="dxa"/>
        </w:tcPr>
        <w:p w:rsidR="005D5428" w:rsidRPr="003333C4" w:rsidRDefault="005D5428" w:rsidP="005D5428">
          <w:pPr>
            <w:pStyle w:val="Default"/>
            <w:rPr>
              <w:b/>
              <w:sz w:val="20"/>
              <w:szCs w:val="20"/>
            </w:rPr>
          </w:pPr>
          <w:r w:rsidRPr="003333C4">
            <w:rPr>
              <w:b/>
              <w:sz w:val="20"/>
              <w:szCs w:val="20"/>
            </w:rPr>
            <w:t>Lehrstuhl für Angewandte Linguistik</w:t>
          </w:r>
        </w:p>
        <w:p w:rsidR="005D5428" w:rsidRPr="003333C4" w:rsidRDefault="005D5428" w:rsidP="005D5428">
          <w:pPr>
            <w:pStyle w:val="Default"/>
            <w:rPr>
              <w:b/>
              <w:sz w:val="20"/>
              <w:szCs w:val="20"/>
            </w:rPr>
          </w:pPr>
          <w:r w:rsidRPr="003333C4">
            <w:rPr>
              <w:b/>
              <w:sz w:val="20"/>
              <w:szCs w:val="20"/>
            </w:rPr>
            <w:t>Institut für Germanistik</w:t>
          </w:r>
        </w:p>
        <w:p w:rsidR="005D5428" w:rsidRPr="003333C4" w:rsidRDefault="005D5428" w:rsidP="005D5428">
          <w:pPr>
            <w:pStyle w:val="Default"/>
            <w:rPr>
              <w:b/>
              <w:sz w:val="20"/>
              <w:szCs w:val="20"/>
            </w:rPr>
          </w:pPr>
          <w:r w:rsidRPr="003333C4">
            <w:rPr>
              <w:b/>
              <w:sz w:val="20"/>
              <w:szCs w:val="20"/>
            </w:rPr>
            <w:t>Universität Wrocław</w:t>
          </w:r>
        </w:p>
      </w:tc>
      <w:tc>
        <w:tcPr>
          <w:tcW w:w="5817" w:type="dxa"/>
        </w:tcPr>
        <w:p w:rsidR="005D5428" w:rsidRPr="003333C4" w:rsidRDefault="00C27E78" w:rsidP="00C27E78">
          <w:pPr>
            <w:pStyle w:val="Default"/>
            <w:ind w:left="708"/>
            <w:jc w:val="right"/>
            <w:rPr>
              <w:b/>
              <w:sz w:val="20"/>
              <w:szCs w:val="20"/>
            </w:rPr>
          </w:pPr>
          <w:r>
            <w:rPr>
              <w:b/>
              <w:sz w:val="20"/>
              <w:szCs w:val="20"/>
            </w:rPr>
            <w:t xml:space="preserve">       </w:t>
          </w:r>
          <w:r w:rsidR="005D5428" w:rsidRPr="003333C4">
            <w:rPr>
              <w:b/>
              <w:sz w:val="20"/>
              <w:szCs w:val="20"/>
            </w:rPr>
            <w:t>Institut für Slavistik (FR Westslawistik)</w:t>
          </w:r>
        </w:p>
        <w:p w:rsidR="005D5428" w:rsidRPr="003333C4" w:rsidRDefault="005D5428" w:rsidP="00C27E78">
          <w:pPr>
            <w:pStyle w:val="Kopfzeile"/>
            <w:ind w:left="708"/>
            <w:jc w:val="right"/>
            <w:rPr>
              <w:sz w:val="20"/>
              <w:szCs w:val="20"/>
            </w:rPr>
          </w:pPr>
          <w:r w:rsidRPr="003333C4">
            <w:rPr>
              <w:b/>
              <w:sz w:val="20"/>
              <w:szCs w:val="20"/>
            </w:rPr>
            <w:t>Universität Leipzig</w:t>
          </w:r>
        </w:p>
      </w:tc>
    </w:tr>
  </w:tbl>
  <w:p w:rsidR="005C3166" w:rsidRDefault="005C3166" w:rsidP="003333C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4B19FB"/>
    <w:multiLevelType w:val="hybridMultilevel"/>
    <w:tmpl w:val="AA4E24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formsDesig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6B"/>
    <w:rsid w:val="000E08D3"/>
    <w:rsid w:val="00153E37"/>
    <w:rsid w:val="00155A6B"/>
    <w:rsid w:val="0026777A"/>
    <w:rsid w:val="003333C4"/>
    <w:rsid w:val="00381F39"/>
    <w:rsid w:val="004D63DE"/>
    <w:rsid w:val="005C3166"/>
    <w:rsid w:val="005D5428"/>
    <w:rsid w:val="006E08A3"/>
    <w:rsid w:val="00717373"/>
    <w:rsid w:val="00813089"/>
    <w:rsid w:val="00842E9B"/>
    <w:rsid w:val="008A3256"/>
    <w:rsid w:val="009B1078"/>
    <w:rsid w:val="00A33281"/>
    <w:rsid w:val="00B00326"/>
    <w:rsid w:val="00C27E78"/>
    <w:rsid w:val="00C72D1E"/>
    <w:rsid w:val="00CF113A"/>
    <w:rsid w:val="00D36364"/>
    <w:rsid w:val="00DF43F2"/>
    <w:rsid w:val="00E3663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368E9"/>
  <w15:docId w15:val="{E8D1EBB6-CDCD-4617-A9C3-439C297D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155A6B"/>
    <w:pPr>
      <w:autoSpaceDE w:val="0"/>
      <w:autoSpaceDN w:val="0"/>
      <w:adjustRightInd w:val="0"/>
      <w:spacing w:after="0" w:line="240" w:lineRule="auto"/>
    </w:pPr>
    <w:rPr>
      <w:rFonts w:ascii="Calibri" w:hAnsi="Calibri" w:cs="Calibri"/>
      <w:color w:val="000000"/>
      <w:sz w:val="24"/>
      <w:szCs w:val="24"/>
    </w:rPr>
  </w:style>
  <w:style w:type="character" w:styleId="Kommentarzeichen">
    <w:name w:val="annotation reference"/>
    <w:basedOn w:val="Absatz-Standardschriftart"/>
    <w:uiPriority w:val="99"/>
    <w:semiHidden/>
    <w:unhideWhenUsed/>
    <w:rsid w:val="004D63DE"/>
    <w:rPr>
      <w:sz w:val="16"/>
      <w:szCs w:val="16"/>
    </w:rPr>
  </w:style>
  <w:style w:type="paragraph" w:styleId="Kommentartext">
    <w:name w:val="annotation text"/>
    <w:basedOn w:val="Standard"/>
    <w:link w:val="KommentartextZchn"/>
    <w:uiPriority w:val="99"/>
    <w:semiHidden/>
    <w:unhideWhenUsed/>
    <w:rsid w:val="004D63D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D63DE"/>
    <w:rPr>
      <w:sz w:val="20"/>
      <w:szCs w:val="20"/>
    </w:rPr>
  </w:style>
  <w:style w:type="paragraph" w:styleId="Kommentarthema">
    <w:name w:val="annotation subject"/>
    <w:basedOn w:val="Kommentartext"/>
    <w:next w:val="Kommentartext"/>
    <w:link w:val="KommentarthemaZchn"/>
    <w:uiPriority w:val="99"/>
    <w:semiHidden/>
    <w:unhideWhenUsed/>
    <w:rsid w:val="004D63DE"/>
    <w:rPr>
      <w:b/>
      <w:bCs/>
    </w:rPr>
  </w:style>
  <w:style w:type="character" w:customStyle="1" w:styleId="KommentarthemaZchn">
    <w:name w:val="Kommentarthema Zchn"/>
    <w:basedOn w:val="KommentartextZchn"/>
    <w:link w:val="Kommentarthema"/>
    <w:uiPriority w:val="99"/>
    <w:semiHidden/>
    <w:rsid w:val="004D63DE"/>
    <w:rPr>
      <w:b/>
      <w:bCs/>
      <w:sz w:val="20"/>
      <w:szCs w:val="20"/>
    </w:rPr>
  </w:style>
  <w:style w:type="paragraph" w:styleId="Sprechblasentext">
    <w:name w:val="Balloon Text"/>
    <w:basedOn w:val="Standard"/>
    <w:link w:val="SprechblasentextZchn"/>
    <w:uiPriority w:val="99"/>
    <w:semiHidden/>
    <w:unhideWhenUsed/>
    <w:rsid w:val="004D63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63DE"/>
    <w:rPr>
      <w:rFonts w:ascii="Tahoma" w:hAnsi="Tahoma" w:cs="Tahoma"/>
      <w:sz w:val="16"/>
      <w:szCs w:val="16"/>
    </w:rPr>
  </w:style>
  <w:style w:type="paragraph" w:styleId="Kopfzeile">
    <w:name w:val="header"/>
    <w:basedOn w:val="Standard"/>
    <w:link w:val="KopfzeileZchn"/>
    <w:uiPriority w:val="99"/>
    <w:unhideWhenUsed/>
    <w:rsid w:val="005C31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3166"/>
  </w:style>
  <w:style w:type="paragraph" w:styleId="Fuzeile">
    <w:name w:val="footer"/>
    <w:basedOn w:val="Standard"/>
    <w:link w:val="FuzeileZchn"/>
    <w:uiPriority w:val="99"/>
    <w:unhideWhenUsed/>
    <w:rsid w:val="005C31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3166"/>
  </w:style>
  <w:style w:type="table" w:styleId="Tabellenraster">
    <w:name w:val="Table Grid"/>
    <w:basedOn w:val="NormaleTabelle"/>
    <w:uiPriority w:val="39"/>
    <w:rsid w:val="005D5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2840</Characters>
  <Application>Microsoft Office Word</Application>
  <DocSecurity>0</DocSecurity>
  <Lines>23</Lines>
  <Paragraphs>6</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dc:creator>
  <cp:lastModifiedBy>Anonym</cp:lastModifiedBy>
  <cp:revision>5</cp:revision>
  <dcterms:created xsi:type="dcterms:W3CDTF">2018-09-01T16:02:00Z</dcterms:created>
  <dcterms:modified xsi:type="dcterms:W3CDTF">2018-09-03T19:53:00Z</dcterms:modified>
</cp:coreProperties>
</file>